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641B7" w:rsidTr="003641B7">
        <w:tc>
          <w:tcPr>
            <w:tcW w:w="4672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Направленность программы</w:t>
            </w:r>
          </w:p>
        </w:tc>
        <w:tc>
          <w:tcPr>
            <w:tcW w:w="4673" w:type="dxa"/>
          </w:tcPr>
          <w:p w:rsidR="003641B7" w:rsidRDefault="000325EE" w:rsidP="0097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9770FC">
              <w:rPr>
                <w:rFonts w:ascii="Times New Roman" w:hAnsi="Times New Roman" w:cs="Times New Roman"/>
                <w:sz w:val="28"/>
                <w:szCs w:val="28"/>
              </w:rPr>
              <w:t>гуманитарная</w:t>
            </w:r>
          </w:p>
        </w:tc>
      </w:tr>
      <w:tr w:rsidR="00574984" w:rsidTr="003641B7">
        <w:tc>
          <w:tcPr>
            <w:tcW w:w="4672" w:type="dxa"/>
          </w:tcPr>
          <w:p w:rsidR="00574984" w:rsidRDefault="0057498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Тип программы</w:t>
            </w:r>
          </w:p>
        </w:tc>
        <w:tc>
          <w:tcPr>
            <w:tcW w:w="4673" w:type="dxa"/>
          </w:tcPr>
          <w:p w:rsidR="00574984" w:rsidRDefault="00BD5606" w:rsidP="00B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74984">
              <w:rPr>
                <w:rFonts w:ascii="Times New Roman" w:hAnsi="Times New Roman" w:cs="Times New Roman"/>
                <w:sz w:val="28"/>
                <w:szCs w:val="28"/>
              </w:rPr>
              <w:t>ополнительная общеобразовательная (общеразвивающая)</w:t>
            </w:r>
          </w:p>
        </w:tc>
      </w:tr>
      <w:tr w:rsidR="003641B7" w:rsidTr="003641B7">
        <w:tc>
          <w:tcPr>
            <w:tcW w:w="4672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программы</w:t>
            </w:r>
          </w:p>
        </w:tc>
        <w:tc>
          <w:tcPr>
            <w:tcW w:w="4673" w:type="dxa"/>
          </w:tcPr>
          <w:p w:rsidR="003641B7" w:rsidRDefault="00574984" w:rsidP="00447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47AE8">
              <w:rPr>
                <w:rFonts w:ascii="Times New Roman" w:hAnsi="Times New Roman" w:cs="Times New Roman"/>
                <w:sz w:val="28"/>
                <w:szCs w:val="28"/>
              </w:rPr>
              <w:t xml:space="preserve">Умный </w:t>
            </w:r>
            <w:proofErr w:type="spellStart"/>
            <w:r w:rsidR="00447AE8">
              <w:rPr>
                <w:rFonts w:ascii="Times New Roman" w:hAnsi="Times New Roman" w:cs="Times New Roman"/>
                <w:sz w:val="28"/>
                <w:szCs w:val="28"/>
              </w:rPr>
              <w:t>абакус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41B7" w:rsidTr="003641B7">
        <w:tc>
          <w:tcPr>
            <w:tcW w:w="4672" w:type="dxa"/>
          </w:tcPr>
          <w:p w:rsid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Автор-составитель программы</w:t>
            </w:r>
          </w:p>
        </w:tc>
        <w:tc>
          <w:tcPr>
            <w:tcW w:w="4673" w:type="dxa"/>
          </w:tcPr>
          <w:p w:rsidR="003641B7" w:rsidRDefault="00447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Помельникова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</w:tr>
      <w:tr w:rsidR="003641B7" w:rsidTr="003641B7">
        <w:tc>
          <w:tcPr>
            <w:tcW w:w="4672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 программы</w:t>
            </w:r>
          </w:p>
        </w:tc>
        <w:tc>
          <w:tcPr>
            <w:tcW w:w="4673" w:type="dxa"/>
          </w:tcPr>
          <w:p w:rsidR="003641B7" w:rsidRDefault="00447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3641B7" w:rsidTr="003641B7">
        <w:tc>
          <w:tcPr>
            <w:tcW w:w="4672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 реализации</w:t>
            </w:r>
          </w:p>
        </w:tc>
        <w:tc>
          <w:tcPr>
            <w:tcW w:w="4673" w:type="dxa"/>
          </w:tcPr>
          <w:p w:rsidR="003641B7" w:rsidRDefault="00BD5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3641B7" w:rsidTr="003641B7">
        <w:tc>
          <w:tcPr>
            <w:tcW w:w="4672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Возраст учащихся</w:t>
            </w:r>
          </w:p>
        </w:tc>
        <w:tc>
          <w:tcPr>
            <w:tcW w:w="4673" w:type="dxa"/>
          </w:tcPr>
          <w:p w:rsidR="003641B7" w:rsidRDefault="00BD5606" w:rsidP="00447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4984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447A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4984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  <w:r w:rsidR="00447AE8">
              <w:rPr>
                <w:rFonts w:ascii="Times New Roman" w:hAnsi="Times New Roman" w:cs="Times New Roman"/>
                <w:sz w:val="28"/>
                <w:szCs w:val="28"/>
              </w:rPr>
              <w:t>, нарушения опорно-двигательного аппарата</w:t>
            </w:r>
          </w:p>
        </w:tc>
      </w:tr>
      <w:tr w:rsidR="003641B7" w:rsidTr="003641B7">
        <w:tc>
          <w:tcPr>
            <w:tcW w:w="4672" w:type="dxa"/>
          </w:tcPr>
          <w:p w:rsidR="003641B7" w:rsidRPr="003641B7" w:rsidRDefault="003641B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4673" w:type="dxa"/>
          </w:tcPr>
          <w:p w:rsidR="00447AE8" w:rsidRPr="00447AE8" w:rsidRDefault="00447AE8" w:rsidP="00447AE8">
            <w:pPr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AE8">
              <w:rPr>
                <w:rFonts w:ascii="Times New Roman" w:eastAsia="Calibri" w:hAnsi="Times New Roman" w:cs="Times New Roman"/>
                <w:sz w:val="28"/>
                <w:szCs w:val="28"/>
              </w:rPr>
              <w:t>Ментальная арифметика – это уникальная методика раскрытия творческого и интеллектуального потенциала ребенка, основанная на системе устного счета. Ментальная арифметика – это программа развития умственных способностей и творческого потенциала с помощью арифметических действий на счетах (</w:t>
            </w:r>
            <w:proofErr w:type="spellStart"/>
            <w:r w:rsidRPr="00447AE8">
              <w:rPr>
                <w:rFonts w:ascii="Times New Roman" w:eastAsia="Calibri" w:hAnsi="Times New Roman" w:cs="Times New Roman"/>
                <w:sz w:val="28"/>
                <w:szCs w:val="28"/>
              </w:rPr>
              <w:t>абакус</w:t>
            </w:r>
            <w:proofErr w:type="spellEnd"/>
            <w:r w:rsidRPr="00447A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</w:p>
          <w:p w:rsidR="00447AE8" w:rsidRPr="00447AE8" w:rsidRDefault="00447AE8" w:rsidP="00447AE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7A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Ментальная арифметика позволяет активизировать оба полушария мозга, способствует формированию новых нейронных связей между клетками и полушариями. Формируется сильнейшая нейронная сеть, а это: увеличение объема внимания, памяти; усидчивость; наблюдательность; воображение, образное мышление; творческое мышление; развитие логики и аналитических способностей. И как следствие: повышение уверенности в себе; легкость в усвоении иностранных языков; самостоятельность и инициативность; улучшение успеваемости в школе по всем предметам. </w:t>
            </w:r>
          </w:p>
          <w:p w:rsidR="003641B7" w:rsidRPr="00BD5606" w:rsidRDefault="003641B7" w:rsidP="001B2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B56A7" w:rsidRPr="003641B7" w:rsidRDefault="000B56A7">
      <w:pPr>
        <w:rPr>
          <w:rFonts w:ascii="Times New Roman" w:hAnsi="Times New Roman" w:cs="Times New Roman"/>
          <w:sz w:val="28"/>
          <w:szCs w:val="28"/>
        </w:rPr>
      </w:pPr>
    </w:p>
    <w:sectPr w:rsidR="000B56A7" w:rsidRPr="00364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B8"/>
    <w:rsid w:val="000325EE"/>
    <w:rsid w:val="000B56A7"/>
    <w:rsid w:val="001B2119"/>
    <w:rsid w:val="003641B7"/>
    <w:rsid w:val="00387913"/>
    <w:rsid w:val="00447AE8"/>
    <w:rsid w:val="00574984"/>
    <w:rsid w:val="00585BB8"/>
    <w:rsid w:val="00753C5B"/>
    <w:rsid w:val="009770FC"/>
    <w:rsid w:val="00B006A3"/>
    <w:rsid w:val="00BD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2BDFF-401B-43F9-9B96-C1E0F8AC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Oksana</cp:lastModifiedBy>
  <cp:revision>3</cp:revision>
  <dcterms:created xsi:type="dcterms:W3CDTF">2024-12-26T07:32:00Z</dcterms:created>
  <dcterms:modified xsi:type="dcterms:W3CDTF">2025-09-24T08:59:00Z</dcterms:modified>
</cp:coreProperties>
</file>