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CF1FFA" w:rsidTr="00CF1FF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FA" w:rsidRDefault="00CF1F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FA" w:rsidRDefault="00CF1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CF1FFA" w:rsidTr="00CF1FF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FA" w:rsidRDefault="00CF1F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программы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FA" w:rsidRDefault="00CF1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FFA">
              <w:rPr>
                <w:rFonts w:ascii="Times New Roman" w:hAnsi="Times New Roman" w:cs="Times New Roman"/>
                <w:sz w:val="28"/>
                <w:szCs w:val="28"/>
              </w:rPr>
              <w:t>Адаптированная дополнительная общеобразовательная программа для детей с тяжелыми нарушениями речи</w:t>
            </w:r>
          </w:p>
        </w:tc>
      </w:tr>
      <w:tr w:rsidR="00CF1FFA" w:rsidTr="00CF1FF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FA" w:rsidRDefault="00CF1F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программы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FA" w:rsidRDefault="00CF1FFA" w:rsidP="00CF1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Умелые ладошки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F1FFA" w:rsidTr="00CF1FF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FA" w:rsidRDefault="00CF1F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Автор-составитель программы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FA" w:rsidRDefault="00CF1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Панарина Светлана Сергеевна</w:t>
            </w:r>
          </w:p>
        </w:tc>
      </w:tr>
      <w:tr w:rsidR="00CF1FFA" w:rsidTr="00CF1FF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FA" w:rsidRDefault="00CF1F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программы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FA" w:rsidRDefault="00CF1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</w:p>
        </w:tc>
      </w:tr>
      <w:tr w:rsidR="00CF1FFA" w:rsidTr="00CF1FF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FA" w:rsidRDefault="00CF1F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реализации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FA" w:rsidRDefault="009A5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недель</w:t>
            </w:r>
            <w:bookmarkStart w:id="0" w:name="_GoBack"/>
            <w:bookmarkEnd w:id="0"/>
          </w:p>
        </w:tc>
      </w:tr>
      <w:tr w:rsidR="00CF1FFA" w:rsidTr="00CF1FF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FA" w:rsidRDefault="00CF1F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 учащихся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FA" w:rsidRDefault="00CF1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</w:tr>
      <w:tr w:rsidR="00CF1FFA" w:rsidTr="00CF1FF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FA" w:rsidRDefault="00CF1F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Краткое описание программы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FA" w:rsidRDefault="00CF1FFA" w:rsidP="00CF1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занятиях создаются специальные условия</w:t>
            </w:r>
            <w:r w:rsidRPr="00CF1FFA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проведения</w:t>
            </w:r>
            <w:r w:rsidRPr="00CF1FFA">
              <w:rPr>
                <w:rFonts w:ascii="Times New Roman" w:hAnsi="Times New Roman" w:cs="Times New Roman"/>
                <w:sz w:val="28"/>
                <w:szCs w:val="28"/>
              </w:rPr>
              <w:t>, на которых дети с тяжелыми нарушениями речи смогут притворить в жизнь собственный творческий потенциал. Данные занятия помогут развить мелкую моторику, тактильную чувствительность, воображение, любознательность, а также стимулируют проявление творчества; позволяют справиться со страхами и учат детей контролировать свое поведение и эмоции. Это способствует развитию речи, произвольного внимания и памяти, что очень важно для детей с нарушениями речи.</w:t>
            </w:r>
          </w:p>
        </w:tc>
      </w:tr>
    </w:tbl>
    <w:p w:rsidR="00CF1FFA" w:rsidRDefault="00CF1FFA" w:rsidP="00CF1FFA">
      <w:pPr>
        <w:rPr>
          <w:rFonts w:ascii="Times New Roman" w:hAnsi="Times New Roman" w:cs="Times New Roman"/>
          <w:sz w:val="28"/>
          <w:szCs w:val="28"/>
        </w:rPr>
      </w:pPr>
    </w:p>
    <w:p w:rsidR="00850A05" w:rsidRDefault="00850A05"/>
    <w:sectPr w:rsidR="0085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75"/>
    <w:rsid w:val="004A7775"/>
    <w:rsid w:val="00850A05"/>
    <w:rsid w:val="009A51B9"/>
    <w:rsid w:val="00C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F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F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Company>SPecialiST RePack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2024-08-01T12:14:00Z</dcterms:created>
  <dcterms:modified xsi:type="dcterms:W3CDTF">2024-08-01T12:17:00Z</dcterms:modified>
</cp:coreProperties>
</file>